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footer1.xml" ContentType="application/vnd.openxmlformats-officedocument.wordprocessingml.footer+xml"/>
  <Override PartName="/word/footer2.xml" ContentType="application/vnd.openxmlformats-officedocument.wordprocessingml.footer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№ 115-НҚ от 02.04.2021</w:t>
      </w:r>
    </w:p>
    <w:p w14:paraId="50CD22BD" w14:textId="77777777" w:rsidR="00AA2F3C" w:rsidRDefault="00AA2F3C" w:rsidP="00AA2F3C">
      <w:pPr>
        <w:contextualSpacing/>
        <w:rPr>
          <w:color w:val="1E1D8E"/>
          <w:sz w:val="16"/>
          <w:szCs w:val="16"/>
        </w:rPr>
      </w:pPr>
      <w:r>
        <w:rPr>
          <w:color w:val="1E1D8E"/>
          <w:sz w:val="16"/>
          <w:szCs w:val="16"/>
        </w:rPr>
        <w:t xml:space="preserve">        </w:t>
      </w:r>
    </w:p>
    <w:p w14:paraId="71432A45" w14:textId="5DCDB526" w:rsidR="00AA2F3C" w:rsidRDefault="00AA2F3C" w:rsidP="00AA2F3C">
      <w:pPr>
        <w:ind w:firstLine="708"/>
        <w:contextualSpacing/>
        <w:rPr>
          <w:color w:val="1E1D8E"/>
          <w:sz w:val="16"/>
          <w:szCs w:val="16"/>
          <w:lang w:val="kk-KZ"/>
        </w:rPr>
      </w:pPr>
      <w:r>
        <w:rPr>
          <w:color w:val="1E1D8E"/>
        </w:rPr>
        <w:t>№ -____</w:t>
      </w:r>
      <w:r>
        <w:rPr>
          <w:color w:val="1E1D8E"/>
        </w:rPr>
        <w:tab/>
      </w:r>
      <w:r>
        <w:rPr>
          <w:color w:val="1E1D8E"/>
        </w:rPr>
        <w:tab/>
      </w:r>
      <w:r>
        <w:rPr>
          <w:color w:val="1E1D8E"/>
        </w:rPr>
        <w:tab/>
      </w:r>
      <w:r>
        <w:rPr>
          <w:color w:val="1E1D8E"/>
        </w:rPr>
        <w:tab/>
      </w:r>
      <w:r>
        <w:rPr>
          <w:color w:val="1E1D8E"/>
        </w:rPr>
        <w:tab/>
      </w:r>
      <w:r>
        <w:rPr>
          <w:color w:val="1E1D8E"/>
        </w:rPr>
        <w:tab/>
      </w:r>
      <w:r>
        <w:rPr>
          <w:color w:val="1E1D8E"/>
        </w:rPr>
        <w:tab/>
      </w:r>
      <w:r>
        <w:rPr>
          <w:color w:val="1E1D8E"/>
        </w:rPr>
        <w:tab/>
      </w:r>
      <w:r>
        <w:rPr>
          <w:color w:val="1E1D8E"/>
        </w:rPr>
        <w:tab/>
        <w:t>_______</w:t>
      </w:r>
      <w:r>
        <w:rPr>
          <w:color w:val="1E1D8E"/>
          <w:sz w:val="16"/>
          <w:szCs w:val="16"/>
        </w:rPr>
        <w:tab/>
      </w:r>
    </w:p>
    <w:p w14:paraId="35AF6B40" w14:textId="38B97FA5" w:rsidR="00AA2F3C" w:rsidRDefault="00AA2F3C" w:rsidP="00AA2F3C">
      <w:pPr>
        <w:ind w:firstLine="708"/>
        <w:contextualSpacing/>
      </w:pPr>
      <w:r>
        <w:rPr>
          <w:color w:val="1E1D8E"/>
          <w:sz w:val="16"/>
          <w:szCs w:val="16"/>
          <w:lang w:val="kk-KZ"/>
        </w:rPr>
        <w:t>Нұр-Сұлтан</w:t>
      </w:r>
      <w:r>
        <w:rPr>
          <w:color w:val="1E1D8E"/>
          <w:sz w:val="16"/>
          <w:szCs w:val="16"/>
        </w:rPr>
        <w:t xml:space="preserve"> </w:t>
      </w:r>
      <w:proofErr w:type="spellStart"/>
      <w:r>
        <w:rPr>
          <w:color w:val="1E1D8E"/>
          <w:sz w:val="16"/>
          <w:szCs w:val="16"/>
        </w:rPr>
        <w:t>қаласы</w:t>
      </w:r>
      <w:proofErr w:type="spellEnd"/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  <w:t xml:space="preserve">город </w:t>
      </w:r>
      <w:r>
        <w:rPr>
          <w:color w:val="1E1D8E"/>
          <w:sz w:val="16"/>
          <w:szCs w:val="16"/>
          <w:lang w:val="kk-KZ"/>
        </w:rPr>
        <w:t>Нур-Султан</w:t>
      </w:r>
    </w:p>
    <w:p w14:paraId="25B25124" w14:textId="77777777" w:rsidR="00AA2F3C" w:rsidRDefault="00AA2F3C" w:rsidP="00AA2F3C">
      <w:pPr>
        <w:ind w:firstLine="709"/>
        <w:jc w:val="both"/>
        <w:rPr>
          <w:b/>
          <w:color w:val="1E1D8E"/>
          <w:sz w:val="28"/>
          <w:szCs w:val="28"/>
          <w:lang w:val="kk-KZ"/>
        </w:rPr>
      </w:pPr>
    </w:p>
    <w:p w14:paraId="676C62E1" w14:textId="77777777" w:rsidR="006E7C49" w:rsidRDefault="006E7C49" w:rsidP="00AA2F3C">
      <w:pPr>
        <w:ind w:firstLine="709"/>
        <w:jc w:val="both"/>
        <w:rPr>
          <w:b/>
          <w:color w:val="1E1D8E"/>
          <w:sz w:val="28"/>
          <w:szCs w:val="28"/>
          <w:lang w:val="kk-KZ"/>
        </w:rPr>
      </w:pPr>
    </w:p>
    <w:p w14:paraId="441A2CED" w14:textId="77777777" w:rsidR="006E7C49" w:rsidRDefault="006E7C49" w:rsidP="00AA2F3C">
      <w:pPr>
        <w:ind w:firstLine="709"/>
        <w:jc w:val="both"/>
        <w:rPr>
          <w:b/>
          <w:color w:val="1E1D8E"/>
          <w:sz w:val="28"/>
          <w:szCs w:val="28"/>
          <w:lang w:val="kk-KZ"/>
        </w:rPr>
      </w:pPr>
    </w:p>
    <w:p w14:paraId="3B3A5C1C" w14:textId="77777777" w:rsidR="006E7C49" w:rsidRDefault="006E7C49" w:rsidP="00AA2F3C">
      <w:pPr>
        <w:ind w:firstLine="709"/>
        <w:jc w:val="both"/>
        <w:rPr>
          <w:b/>
          <w:color w:val="1E1D8E"/>
          <w:sz w:val="28"/>
          <w:szCs w:val="28"/>
          <w:lang w:val="kk-KZ"/>
        </w:rPr>
      </w:pPr>
    </w:p>
    <w:p w14:paraId="48EC7A1C" w14:textId="77777777" w:rsidR="006E7C49" w:rsidRDefault="006E7C49" w:rsidP="00AA2F3C">
      <w:pPr>
        <w:ind w:firstLine="709"/>
        <w:jc w:val="both"/>
        <w:rPr>
          <w:b/>
          <w:color w:val="1E1D8E"/>
          <w:sz w:val="28"/>
          <w:szCs w:val="28"/>
          <w:lang w:val="kk-KZ"/>
        </w:rPr>
      </w:pPr>
    </w:p>
    <w:p w14:paraId="33155924" w14:textId="77777777" w:rsidR="006E7C49" w:rsidRDefault="006E7C49" w:rsidP="00AA2F3C">
      <w:pPr>
        <w:ind w:firstLine="709"/>
        <w:jc w:val="both"/>
        <w:rPr>
          <w:b/>
          <w:color w:val="1E1D8E"/>
          <w:sz w:val="28"/>
          <w:szCs w:val="28"/>
          <w:lang w:val="kk-KZ"/>
        </w:rPr>
      </w:pPr>
    </w:p>
    <w:p w14:paraId="4FF93467" w14:textId="77777777" w:rsidR="00AA2F3C" w:rsidRDefault="00AA2F3C" w:rsidP="00AA2F3C">
      <w:pPr>
        <w:ind w:firstLine="709"/>
        <w:jc w:val="both"/>
      </w:pPr>
      <w:bookmarkStart w:id="0" w:name="_GoBack"/>
      <w:bookmarkEnd w:id="0"/>
      <w:r>
        <w:rPr>
          <w:b/>
          <w:sz w:val="28"/>
          <w:szCs w:val="28"/>
        </w:rPr>
        <w:t xml:space="preserve">О некоторых вопросах </w:t>
      </w:r>
    </w:p>
    <w:p w14:paraId="265C26E4" w14:textId="77777777" w:rsidR="00AA2F3C" w:rsidRDefault="00AA2F3C" w:rsidP="00AA2F3C">
      <w:pPr>
        <w:ind w:firstLine="709"/>
        <w:jc w:val="both"/>
      </w:pPr>
      <w:r>
        <w:rPr>
          <w:b/>
          <w:sz w:val="28"/>
          <w:szCs w:val="28"/>
        </w:rPr>
        <w:t>стандартизации</w:t>
      </w:r>
    </w:p>
    <w:p w14:paraId="384CB9A4" w14:textId="77777777" w:rsidR="00AA2F3C" w:rsidRDefault="00AA2F3C" w:rsidP="00AA2F3C">
      <w:pPr>
        <w:jc w:val="both"/>
        <w:rPr>
          <w:sz w:val="28"/>
          <w:szCs w:val="28"/>
        </w:rPr>
      </w:pPr>
    </w:p>
    <w:p w14:paraId="727AA6FC" w14:textId="304B8539" w:rsidR="00AA2F3C" w:rsidRPr="00AA2F3C" w:rsidRDefault="00AA2F3C" w:rsidP="00AA2F3C">
      <w:pPr>
        <w:spacing w:line="276" w:lineRule="auto"/>
        <w:ind w:firstLine="709"/>
        <w:jc w:val="both"/>
        <w:rPr>
          <w:sz w:val="28"/>
          <w:szCs w:val="28"/>
        </w:rPr>
      </w:pPr>
      <w:r w:rsidRPr="00AA2F3C">
        <w:rPr>
          <w:sz w:val="28"/>
          <w:szCs w:val="28"/>
        </w:rPr>
        <w:t xml:space="preserve">В соответствии с пунктом 25, 26, 40, 41 Правил разработки, согласования, экспертизы, утверждения, регистрации, учета, изменения, пересмотра, отмены </w:t>
      </w:r>
      <w:r w:rsidRPr="00AA2F3C">
        <w:rPr>
          <w:sz w:val="28"/>
          <w:szCs w:val="28"/>
        </w:rPr>
        <w:br/>
        <w:t xml:space="preserve">и введения в действие национальных стандартов (за исключением </w:t>
      </w:r>
      <w:r w:rsidRPr="00AA2F3C">
        <w:rPr>
          <w:sz w:val="28"/>
          <w:szCs w:val="28"/>
        </w:rPr>
        <w:br/>
        <w:t xml:space="preserve">военных национальных стандартов), национальных классификаторов </w:t>
      </w:r>
      <w:r w:rsidRPr="00AA2F3C">
        <w:rPr>
          <w:sz w:val="28"/>
          <w:szCs w:val="28"/>
        </w:rPr>
        <w:br/>
        <w:t>технико-экономической информации и рекомендаций по стандартизации, утвержденных приказом Министра по инвестициям и развитию Республики Казахстан от 26 декабря 2018 года № 918, и на основании Протокола</w:t>
      </w:r>
      <w:r w:rsidRPr="00AA2F3C">
        <w:rPr>
          <w:sz w:val="28"/>
          <w:szCs w:val="28"/>
          <w:lang w:val="kk-KZ"/>
        </w:rPr>
        <w:t xml:space="preserve"> </w:t>
      </w:r>
      <w:r w:rsidRPr="00AA2F3C">
        <w:rPr>
          <w:sz w:val="28"/>
          <w:szCs w:val="28"/>
        </w:rPr>
        <w:t>научно-технической комиссии в сфере стандартизации Комитета технического регулирования и метрологии Министерства торговли и интеграции Республики Казахстан от</w:t>
      </w:r>
      <w:r w:rsidRPr="00AA2F3C">
        <w:rPr>
          <w:sz w:val="28"/>
          <w:szCs w:val="28"/>
          <w:lang w:val="kk-KZ"/>
        </w:rPr>
        <w:t xml:space="preserve"> 1 апреля 2021 года № 10</w:t>
      </w:r>
      <w:r w:rsidRPr="00AA2F3C">
        <w:rPr>
          <w:sz w:val="28"/>
          <w:szCs w:val="28"/>
        </w:rPr>
        <w:t xml:space="preserve">, </w:t>
      </w:r>
      <w:r w:rsidRPr="00AA2F3C">
        <w:rPr>
          <w:b/>
          <w:sz w:val="28"/>
          <w:szCs w:val="28"/>
        </w:rPr>
        <w:t>ПРИКАЗЫВАЮ</w:t>
      </w:r>
      <w:r w:rsidRPr="00AA2F3C">
        <w:rPr>
          <w:sz w:val="28"/>
          <w:szCs w:val="28"/>
        </w:rPr>
        <w:t>:</w:t>
      </w:r>
    </w:p>
    <w:p w14:paraId="19C0FC67" w14:textId="77777777" w:rsidR="00AA2F3C" w:rsidRPr="00AA2F3C" w:rsidRDefault="00AA2F3C" w:rsidP="00AA2F3C">
      <w:pPr>
        <w:pStyle w:val="a5"/>
        <w:numPr>
          <w:ilvl w:val="0"/>
          <w:numId w:val="1"/>
        </w:numPr>
        <w:tabs>
          <w:tab w:val="left" w:pos="0"/>
        </w:tabs>
        <w:spacing w:after="0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A2F3C">
        <w:rPr>
          <w:rFonts w:ascii="Times New Roman" w:hAnsi="Times New Roman" w:cs="Times New Roman"/>
          <w:sz w:val="28"/>
          <w:szCs w:val="28"/>
          <w:lang w:val="ru-RU"/>
        </w:rPr>
        <w:t>Разместить окончательную редакцию проекта межгосударственного стандарта на стадию «Окончательная редакция» в Интегрированной автоматизированной информационной системе МГС (АИС МГС):</w:t>
      </w:r>
    </w:p>
    <w:p w14:paraId="165103AF" w14:textId="77777777" w:rsidR="00AA2F3C" w:rsidRPr="00AA2F3C" w:rsidRDefault="00AA2F3C" w:rsidP="00AA2F3C">
      <w:pPr>
        <w:pStyle w:val="a5"/>
        <w:spacing w:after="0"/>
        <w:ind w:left="0"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AA2F3C">
        <w:rPr>
          <w:rFonts w:ascii="Times New Roman" w:hAnsi="Times New Roman" w:cs="Times New Roman"/>
          <w:sz w:val="28"/>
          <w:szCs w:val="28"/>
          <w:lang w:val="ru-RU"/>
        </w:rPr>
        <w:t>- ГОСТ «</w:t>
      </w:r>
      <w:r w:rsidRPr="00D366CA">
        <w:rPr>
          <w:rFonts w:ascii="Times New Roman" w:hAnsi="Times New Roman" w:cs="Times New Roman"/>
          <w:sz w:val="28"/>
          <w:szCs w:val="28"/>
          <w:lang w:val="ru-RU"/>
        </w:rPr>
        <w:t>Газы углеводородные сжиженные и смеси пропан-пропиленовые. Метод определения углеводородного состава с помощью газовой хроматографии</w:t>
      </w:r>
      <w:r w:rsidRPr="00AA2F3C">
        <w:rPr>
          <w:rFonts w:ascii="Times New Roman" w:hAnsi="Times New Roman" w:cs="Times New Roman"/>
          <w:sz w:val="28"/>
          <w:szCs w:val="28"/>
          <w:lang w:val="ru-RU"/>
        </w:rPr>
        <w:t>».</w:t>
      </w:r>
    </w:p>
    <w:p w14:paraId="6D283B65" w14:textId="16C98477" w:rsidR="00AA2F3C" w:rsidRPr="00AA2F3C" w:rsidRDefault="00AA2F3C" w:rsidP="00AA2F3C">
      <w:pPr>
        <w:pStyle w:val="a5"/>
        <w:spacing w:after="0"/>
        <w:ind w:left="0"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AA2F3C">
        <w:rPr>
          <w:rFonts w:ascii="Times New Roman" w:hAnsi="Times New Roman" w:cs="Times New Roman"/>
          <w:sz w:val="28"/>
          <w:szCs w:val="28"/>
          <w:lang w:val="ru-RU"/>
        </w:rPr>
        <w:t xml:space="preserve">2. </w:t>
      </w:r>
      <w:r w:rsidRPr="00AA2F3C">
        <w:rPr>
          <w:rFonts w:ascii="Times New Roman" w:hAnsi="Times New Roman" w:cs="Times New Roman"/>
          <w:bCs/>
          <w:iCs/>
          <w:sz w:val="28"/>
          <w:szCs w:val="28"/>
          <w:lang w:val="ru-RU"/>
        </w:rPr>
        <w:t>Ввести в действие межгосударственные стандарты</w:t>
      </w:r>
      <w:r>
        <w:rPr>
          <w:rFonts w:ascii="Times New Roman" w:hAnsi="Times New Roman" w:cs="Times New Roman"/>
          <w:bCs/>
          <w:iCs/>
          <w:sz w:val="28"/>
          <w:szCs w:val="28"/>
          <w:lang w:val="ru-RU"/>
        </w:rPr>
        <w:t xml:space="preserve"> </w:t>
      </w:r>
      <w:r w:rsidRPr="00AA2F3C">
        <w:rPr>
          <w:rFonts w:ascii="Times New Roman" w:hAnsi="Times New Roman" w:cs="Times New Roman"/>
          <w:bCs/>
          <w:iCs/>
          <w:sz w:val="28"/>
          <w:szCs w:val="28"/>
          <w:lang w:val="ru-RU"/>
        </w:rPr>
        <w:t>на территории Республики Казахстан</w:t>
      </w:r>
      <w:r>
        <w:rPr>
          <w:rFonts w:ascii="Times New Roman" w:hAnsi="Times New Roman" w:cs="Times New Roman"/>
          <w:bCs/>
          <w:iCs/>
          <w:sz w:val="28"/>
          <w:szCs w:val="28"/>
          <w:lang w:val="ru-RU"/>
        </w:rPr>
        <w:t xml:space="preserve"> в качестве национальных стандартов</w:t>
      </w:r>
      <w:r w:rsidR="00D366CA">
        <w:rPr>
          <w:rFonts w:ascii="Times New Roman" w:hAnsi="Times New Roman" w:cs="Times New Roman"/>
          <w:bCs/>
          <w:iCs/>
          <w:sz w:val="28"/>
          <w:szCs w:val="28"/>
          <w:lang w:val="ru-RU"/>
        </w:rPr>
        <w:t>,</w:t>
      </w:r>
      <w:r w:rsidRPr="00AA2F3C">
        <w:rPr>
          <w:rFonts w:ascii="Times New Roman" w:hAnsi="Times New Roman" w:cs="Times New Roman"/>
          <w:bCs/>
          <w:iCs/>
          <w:sz w:val="28"/>
          <w:szCs w:val="28"/>
          <w:lang w:val="ru-RU"/>
        </w:rPr>
        <w:t xml:space="preserve"> согласно приложению</w:t>
      </w:r>
      <w:r w:rsidRPr="00AA2F3C">
        <w:rPr>
          <w:rFonts w:ascii="Times New Roman" w:hAnsi="Times New Roman" w:cs="Times New Roman"/>
          <w:sz w:val="28"/>
          <w:szCs w:val="28"/>
          <w:lang w:val="ru-RU"/>
        </w:rPr>
        <w:t xml:space="preserve"> 1 к настоящему приказу.</w:t>
      </w:r>
    </w:p>
    <w:p w14:paraId="288DC658" w14:textId="4BEB8FD0" w:rsidR="00AA2F3C" w:rsidRPr="00AA2F3C" w:rsidRDefault="00AA2F3C" w:rsidP="00AA2F3C">
      <w:pPr>
        <w:pStyle w:val="a5"/>
        <w:spacing w:after="0"/>
        <w:ind w:left="0" w:firstLine="709"/>
        <w:jc w:val="both"/>
        <w:rPr>
          <w:rFonts w:ascii="Times New Roman" w:hAnsi="Times New Roman" w:cs="Times New Roman"/>
          <w:bCs/>
          <w:iCs/>
          <w:sz w:val="28"/>
          <w:szCs w:val="28"/>
        </w:rPr>
      </w:pPr>
      <w:r w:rsidRPr="00AA2F3C">
        <w:rPr>
          <w:rFonts w:ascii="Times New Roman" w:hAnsi="Times New Roman" w:cs="Times New Roman"/>
          <w:sz w:val="28"/>
          <w:szCs w:val="28"/>
          <w:lang w:val="ru-RU"/>
        </w:rPr>
        <w:t xml:space="preserve">3. </w:t>
      </w:r>
      <w:r w:rsidRPr="00AA2F3C">
        <w:rPr>
          <w:rFonts w:ascii="Times New Roman" w:hAnsi="Times New Roman" w:cs="Times New Roman"/>
          <w:bCs/>
          <w:iCs/>
          <w:sz w:val="28"/>
          <w:szCs w:val="28"/>
        </w:rPr>
        <w:t xml:space="preserve">Отменить </w:t>
      </w:r>
      <w:r w:rsidRPr="00AA2F3C">
        <w:rPr>
          <w:rFonts w:ascii="Times New Roman" w:hAnsi="Times New Roman" w:cs="Times New Roman"/>
          <w:iCs/>
          <w:sz w:val="28"/>
          <w:szCs w:val="28"/>
        </w:rPr>
        <w:t>национальные стандарты Республики Казахстан с заменой на межгосударственные стандарты, вводимых в действие в качестве национальных стандартов</w:t>
      </w:r>
      <w:r w:rsidR="00D366CA">
        <w:rPr>
          <w:rFonts w:ascii="Times New Roman" w:hAnsi="Times New Roman" w:cs="Times New Roman"/>
          <w:iCs/>
          <w:sz w:val="28"/>
          <w:szCs w:val="28"/>
          <w:lang w:val="ru-RU"/>
        </w:rPr>
        <w:t>,</w:t>
      </w:r>
      <w:r w:rsidRPr="00AA2F3C">
        <w:rPr>
          <w:rFonts w:ascii="Times New Roman" w:hAnsi="Times New Roman" w:cs="Times New Roman"/>
          <w:bCs/>
          <w:iCs/>
          <w:sz w:val="28"/>
          <w:szCs w:val="28"/>
        </w:rPr>
        <w:t xml:space="preserve"> </w:t>
      </w:r>
      <w:r w:rsidRPr="00AA2F3C">
        <w:rPr>
          <w:rFonts w:ascii="Times New Roman" w:hAnsi="Times New Roman" w:cs="Times New Roman"/>
          <w:bCs/>
          <w:iCs/>
          <w:sz w:val="28"/>
          <w:szCs w:val="28"/>
          <w:lang w:val="kk-KZ"/>
        </w:rPr>
        <w:t>согл</w:t>
      </w:r>
      <w:r>
        <w:rPr>
          <w:rFonts w:ascii="Times New Roman" w:hAnsi="Times New Roman" w:cs="Times New Roman"/>
          <w:bCs/>
          <w:iCs/>
          <w:sz w:val="28"/>
          <w:szCs w:val="28"/>
          <w:lang w:val="kk-KZ"/>
        </w:rPr>
        <w:t>а</w:t>
      </w:r>
      <w:r w:rsidRPr="00AA2F3C">
        <w:rPr>
          <w:rFonts w:ascii="Times New Roman" w:hAnsi="Times New Roman" w:cs="Times New Roman"/>
          <w:bCs/>
          <w:iCs/>
          <w:sz w:val="28"/>
          <w:szCs w:val="28"/>
          <w:lang w:val="kk-KZ"/>
        </w:rPr>
        <w:t xml:space="preserve">сно приложению 2 </w:t>
      </w:r>
      <w:r w:rsidRPr="00AA2F3C">
        <w:rPr>
          <w:rFonts w:ascii="Times New Roman" w:hAnsi="Times New Roman" w:cs="Times New Roman"/>
          <w:sz w:val="28"/>
          <w:szCs w:val="28"/>
          <w:lang w:val="ru-RU"/>
        </w:rPr>
        <w:t>к настоящему приказу</w:t>
      </w:r>
      <w:r w:rsidRPr="00AA2F3C">
        <w:rPr>
          <w:rFonts w:ascii="Times New Roman" w:hAnsi="Times New Roman" w:cs="Times New Roman"/>
          <w:bCs/>
          <w:iCs/>
          <w:sz w:val="28"/>
          <w:szCs w:val="28"/>
        </w:rPr>
        <w:t>.</w:t>
      </w:r>
    </w:p>
    <w:p w14:paraId="6E7891F2" w14:textId="77777777" w:rsidR="00AA2F3C" w:rsidRPr="00AA2F3C" w:rsidRDefault="00AA2F3C" w:rsidP="00AA2F3C">
      <w:pPr>
        <w:pStyle w:val="a5"/>
        <w:spacing w:after="0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A2F3C">
        <w:rPr>
          <w:rFonts w:ascii="Times New Roman" w:hAnsi="Times New Roman" w:cs="Times New Roman"/>
          <w:bCs/>
          <w:iCs/>
          <w:sz w:val="28"/>
          <w:szCs w:val="28"/>
          <w:lang w:val="ru-RU"/>
        </w:rPr>
        <w:t xml:space="preserve">4. </w:t>
      </w:r>
      <w:r w:rsidRPr="00AA2F3C">
        <w:rPr>
          <w:rFonts w:ascii="Times New Roman" w:hAnsi="Times New Roman" w:cs="Times New Roman"/>
          <w:sz w:val="28"/>
          <w:szCs w:val="28"/>
        </w:rPr>
        <w:t xml:space="preserve">Контроль за исполнением настоящего приказа возложить на курирующего Заместителя Председателя Комитета технического </w:t>
      </w:r>
      <w:r w:rsidRPr="00AA2F3C">
        <w:rPr>
          <w:rFonts w:ascii="Times New Roman" w:hAnsi="Times New Roman" w:cs="Times New Roman"/>
          <w:sz w:val="28"/>
          <w:szCs w:val="28"/>
        </w:rPr>
        <w:lastRenderedPageBreak/>
        <w:t>регулирования и метрологии Министерства торговли и интеграции Республики Казахстан.</w:t>
      </w:r>
    </w:p>
    <w:p w14:paraId="71C968AD" w14:textId="253698EA" w:rsidR="00AA2F3C" w:rsidRPr="00AA2F3C" w:rsidRDefault="00AA2F3C" w:rsidP="00AA2F3C">
      <w:pPr>
        <w:pStyle w:val="a5"/>
        <w:spacing w:after="0"/>
        <w:ind w:left="0"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AA2F3C">
        <w:rPr>
          <w:rFonts w:ascii="Times New Roman" w:hAnsi="Times New Roman" w:cs="Times New Roman"/>
          <w:sz w:val="28"/>
          <w:szCs w:val="28"/>
          <w:lang w:val="ru-RU"/>
        </w:rPr>
        <w:t xml:space="preserve">5. </w:t>
      </w:r>
      <w:r w:rsidRPr="00AA2F3C">
        <w:rPr>
          <w:rFonts w:ascii="Times New Roman" w:hAnsi="Times New Roman" w:cs="Times New Roman"/>
          <w:sz w:val="28"/>
          <w:szCs w:val="28"/>
        </w:rPr>
        <w:t>Настоящий приказ вступает в силу со дня подписания.</w:t>
      </w:r>
    </w:p>
    <w:p w14:paraId="56C19B0C" w14:textId="77777777" w:rsidR="00AA2F3C" w:rsidRDefault="00AA2F3C" w:rsidP="00AA2F3C">
      <w:pPr>
        <w:pStyle w:val="a5"/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  <w:lang w:val="kk-KZ"/>
        </w:rPr>
      </w:pPr>
    </w:p>
    <w:p w14:paraId="5C661245" w14:textId="77777777" w:rsidR="00AA2F3C" w:rsidRDefault="00AA2F3C" w:rsidP="00AA2F3C">
      <w:pPr>
        <w:pStyle w:val="a5"/>
        <w:tabs>
          <w:tab w:val="left" w:pos="993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kk-KZ"/>
        </w:rPr>
      </w:pPr>
    </w:p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4926"/>
        <w:gridCol w:w="4927"/>
      </w:tblGrid>
      <w:tr w:rsidR="00AA2F3C" w14:paraId="1BF3A628" w14:textId="77777777" w:rsidTr="00BE6CA4">
        <w:tc>
          <w:tcPr>
            <w:tcW w:w="4926" w:type="dxa"/>
            <w:shd w:val="clear" w:color="auto" w:fill="auto"/>
          </w:tcPr>
          <w:p w14:paraId="52D7C505" w14:textId="77777777" w:rsidR="00AA2F3C" w:rsidRDefault="00AA2F3C" w:rsidP="00BE6CA4">
            <w:pPr>
              <w:jc w:val="both"/>
            </w:pPr>
            <w:r>
              <w:rPr>
                <w:b/>
                <w:sz w:val="28"/>
                <w:szCs w:val="28"/>
                <w:lang w:val="kk-KZ" w:eastAsia="en-US"/>
              </w:rPr>
              <w:t>Председатель Комитета технического регулирования и метрологии Министерства торговли и интеграции Республики Казахстан</w:t>
            </w:r>
            <w:r>
              <w:rPr>
                <w:b/>
                <w:sz w:val="28"/>
                <w:szCs w:val="28"/>
                <w:lang w:eastAsia="en-US"/>
              </w:rPr>
              <w:t xml:space="preserve"> </w:t>
            </w:r>
          </w:p>
        </w:tc>
        <w:tc>
          <w:tcPr>
            <w:tcW w:w="4927" w:type="dxa"/>
            <w:shd w:val="clear" w:color="auto" w:fill="auto"/>
          </w:tcPr>
          <w:p w14:paraId="3AAE367F" w14:textId="77777777" w:rsidR="00AA2F3C" w:rsidRDefault="00AA2F3C" w:rsidP="00BE6CA4">
            <w:pPr>
              <w:snapToGrid w:val="0"/>
              <w:jc w:val="both"/>
              <w:rPr>
                <w:b/>
                <w:sz w:val="28"/>
                <w:szCs w:val="28"/>
                <w:lang w:val="kk-KZ" w:eastAsia="en-US"/>
              </w:rPr>
            </w:pPr>
          </w:p>
          <w:p w14:paraId="486D6C45" w14:textId="77777777" w:rsidR="00AA2F3C" w:rsidRDefault="00AA2F3C" w:rsidP="00BE6CA4">
            <w:pPr>
              <w:jc w:val="both"/>
              <w:rPr>
                <w:b/>
                <w:sz w:val="28"/>
                <w:szCs w:val="28"/>
                <w:lang w:val="kk-KZ" w:eastAsia="en-US"/>
              </w:rPr>
            </w:pPr>
          </w:p>
          <w:p w14:paraId="28DF6D82" w14:textId="77777777" w:rsidR="00AA2F3C" w:rsidRDefault="00AA2F3C" w:rsidP="00BE6CA4">
            <w:pPr>
              <w:rPr>
                <w:b/>
                <w:sz w:val="28"/>
                <w:szCs w:val="28"/>
                <w:lang w:val="kk-KZ" w:eastAsia="en-US"/>
              </w:rPr>
            </w:pPr>
          </w:p>
          <w:p w14:paraId="1E78D0EC" w14:textId="77777777" w:rsidR="00AA2F3C" w:rsidRDefault="00AA2F3C" w:rsidP="00BE6CA4">
            <w:pPr>
              <w:ind w:firstLine="709"/>
              <w:jc w:val="right"/>
            </w:pPr>
            <w:r>
              <w:rPr>
                <w:b/>
                <w:sz w:val="28"/>
                <w:szCs w:val="28"/>
                <w:lang w:val="kk-KZ" w:eastAsia="en-US"/>
              </w:rPr>
              <w:t>А. Абенов</w:t>
            </w:r>
          </w:p>
        </w:tc>
      </w:tr>
    </w:tbl>
    <w:p w14:paraId="6D3A1DC0" w14:textId="77777777" w:rsidR="00AA2F3C" w:rsidRDefault="00AA2F3C" w:rsidP="00AA2F3C"/>
    <w:p w14:paraId="17973D16" w14:textId="77777777" w:rsidR="003477D4" w:rsidRDefault="00436EDB"/>
    <w:sectPr w:rsidR="003477D4">
      <w:headerReference w:type="default" r:id="rId8"/>
      <w:headerReference w:type="first" r:id="rId9"/>
      <w:pgSz w:w="11906" w:h="16838"/>
      <w:pgMar w:top="1418" w:right="851" w:bottom="709" w:left="1418" w:header="709" w:footer="720" w:gutter="0"/>
      <w:cols w:space="720"/>
      <w:titlePg/>
      <w:docGrid w:linePitch="360"/>
      <w:footerReference w:type="default" r:id="rId997"/>
      <w:footerReference w:type="first" r:id="rId996"/>
    </w:sectPr>
    <w:p w:rsidR="00356DEA" w:rsidRDefault="00356DEA">
      <w:pPr>
        <w:rPr>
          <w:lang w:val="en-US"/>
        </w:rPr>
      </w:pPr>
    </w:p>
    <w:p>
      <w:pPr>
        <w:spacing w:after="0"/>
        <w:b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  <w:b/>
        </w:rPr>
        <w:t>Согласовано</w:t>
      </w:r>
    </w:p>
    <w:p>
      <w:pPr>
        <w:spacing w:after="0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01.04.2021 18:32 Касымова Айгуль Камитовна</w:t>
      </w:r>
    </w:p>
    <w:p>
      <w:pPr>
        <w:spacing w:after="0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01.04.2021 18:33 Анаркулова Асия Маратовна</w:t>
      </w:r>
    </w:p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01.04.2021 18:49 Кусаинов Серик Куанышевич</w:t>
      </w:r>
    </w:p>
    <w:p>
      <w:pPr>
        <w:spacing w:after="0"/>
        <w:b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  <w:b/>
        </w:rPr>
        <w:t>Подписано</w:t>
      </w:r>
    </w:p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02.04.2021 09:13 Абенов Арман Даулетович</w:t>
      </w:r>
    </w:p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6894F9D3" w14:textId="77777777" w:rsidR="00436EDB" w:rsidRDefault="00436EDB">
      <w:r>
        <w:separator/>
      </w:r>
    </w:p>
  </w:endnote>
  <w:endnote w:type="continuationSeparator" w:id="0">
    <w:p w14:paraId="76EBE986" w14:textId="77777777" w:rsidR="00436EDB" w:rsidRDefault="00436ED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Liberation Serif">
    <w:altName w:val="Times New Roman"/>
    <w:charset w:val="CC"/>
    <w:family w:val="roman"/>
    <w:pitch w:val="variable"/>
  </w:font>
  <w:font w:name="Mangal">
    <w:panose1 w:val="02040503050203030202"/>
    <w:charset w:val="00"/>
    <w:family w:val="roman"/>
    <w:pitch w:val="variable"/>
    <w:sig w:usb0="00008003" w:usb1="00000000" w:usb2="00000000" w:usb3="00000000" w:csb0="00000001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7" w:rightFromText="187" w:vertAnchor="page" w:horzAnchor="page" w:tblpXSpec="right" w:tblpYSpec="bottom"/>
      <w:tblW w:w="281" w:type="pct"/>
      <w:tblLook w:val="04A0" w:firstRow="1" w:lastRow="0" w:firstColumn="1" w:lastColumn="0" w:noHBand="0" w:noVBand="1"/>
    </w:tblPr>
    <w:tblGrid>
      <w:gridCol w:w="538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452F81" w:rsidRPr="00AC16FB" w:rsidRDefault="00452F81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  <w:spacing w:val="0"/>
            </w:rPr>
          </w:pPr>
          <w:r w:rsidRPr="00AC16FB">
            <w:rPr>
              <w:rFonts w:ascii="Times New Roman" w:hAnsi="Times New Roman" w:cs="Times New Roman"/>
              <w:sz w:val="14"/>
              <w:szCs w:val="14"/>
              <w:spacing w:val="0"/>
            </w:rPr>
            <w:t>Дата: 05.04.2021 12:15. Копия электронного документа. Версия СЭД: Documentolog 7.4.17. Положительный результат проверки ЭЦП</w:t>
          </w:r>
          <w:bookmarkStart w:id="0" w:name="_GoBack"/>
          <w:bookmarkEnd w:id="0"/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AC16FB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</w:p>
      </w:tc>
    </w:tr>
  </w:tbl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7" w:rightFromText="187" w:vertAnchor="page" w:horzAnchor="page" w:tblpXSpec="right" w:tblpYSpec="bottom"/>
      <w:tblW w:w="281" w:type="pct"/>
      <w:tblLook w:val="04A0" w:firstRow="1" w:lastRow="0" w:firstColumn="1" w:lastColumn="0" w:noHBand="0" w:noVBand="1"/>
    </w:tblPr>
    <w:tblGrid>
      <w:gridCol w:w="538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452F81" w:rsidRPr="00AC16FB" w:rsidRDefault="00452F81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  <w:spacing w:val="0"/>
            </w:rPr>
          </w:pPr>
          <w:r w:rsidRPr="00AC16FB">
            <w:rPr>
              <w:rFonts w:ascii="Times New Roman" w:hAnsi="Times New Roman" w:cs="Times New Roman"/>
              <w:sz w:val="14"/>
              <w:szCs w:val="14"/>
              <w:spacing w:val="0"/>
            </w:rPr>
            <w:t>Дата: 05.04.2021 12:15. Копия электронного документа. Версия СЭД: Documentolog 7.4.17. Положительный результат проверки ЭЦП</w:t>
          </w:r>
          <w:bookmarkStart w:id="0" w:name="_GoBack"/>
          <w:bookmarkEnd w:id="0"/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AC16FB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</w:p>
      </w:tc>
    </w:tr>
  </w:tbl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138538DB" w14:textId="77777777" w:rsidR="00436EDB" w:rsidRDefault="00436EDB">
      <w:r>
        <w:separator/>
      </w:r>
    </w:p>
  </w:footnote>
  <w:footnote w:type="continuationSeparator" w:id="0">
    <w:p w14:paraId="34575C25" w14:textId="77777777" w:rsidR="00436EDB" w:rsidRDefault="00436EDB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7F520C01" w14:textId="77777777" w:rsidR="000E7CD6" w:rsidRDefault="00AA2F3C">
    <w:pPr>
      <w:pStyle w:val="a3"/>
      <w:jc w:val="center"/>
      <w:rPr>
        <w:lang w:val="kk-KZ"/>
      </w:rPr>
    </w:pPr>
    <w:r>
      <w:fldChar w:fldCharType="begin"/>
    </w:r>
    <w:r>
      <w:instrText xml:space="preserve"> PAGE </w:instrText>
    </w:r>
    <w:r>
      <w:fldChar w:fldCharType="separate"/>
    </w:r>
    <w:r w:rsidR="006E7C49">
      <w:rPr>
        <w:noProof/>
      </w:rPr>
      <w:t>2</w:t>
    </w:r>
    <w:r>
      <w:fldChar w:fldCharType="end"/>
    </w:r>
  </w:p>
  <w:p w14:paraId="09A385DE" w14:textId="77777777" w:rsidR="000E7CD6" w:rsidRDefault="00436EDB">
    <w:pPr>
      <w:pStyle w:val="a3"/>
      <w:jc w:val="center"/>
      <w:rPr>
        <w:lang w:val="kk-KZ"/>
      </w:rPr>
    </w:pP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Маралбаева С.К.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0" w:type="auto"/>
      <w:tblInd w:w="-72" w:type="dxa"/>
      <w:tblLayout w:type="fixed"/>
      <w:tblLook w:val="0000" w:firstRow="0" w:lastRow="0" w:firstColumn="0" w:lastColumn="0" w:noHBand="0" w:noVBand="0"/>
    </w:tblPr>
    <w:tblGrid>
      <w:gridCol w:w="3812"/>
      <w:gridCol w:w="1898"/>
      <w:gridCol w:w="4336"/>
    </w:tblGrid>
    <w:tr w:rsidR="000E7CD6" w14:paraId="7CEB1B11" w14:textId="77777777">
      <w:trPr>
        <w:trHeight w:val="1612"/>
      </w:trPr>
      <w:tc>
        <w:tcPr>
          <w:tcW w:w="3812" w:type="dxa"/>
          <w:shd w:val="clear" w:color="auto" w:fill="auto"/>
          <w:vAlign w:val="center"/>
        </w:tcPr>
        <w:p w14:paraId="51E730C8" w14:textId="77777777" w:rsidR="000E7CD6" w:rsidRDefault="00AA2F3C">
          <w:pPr>
            <w:jc w:val="center"/>
          </w:pPr>
          <w:r>
            <w:rPr>
              <w:b/>
              <w:bCs/>
              <w:color w:val="1E1D8E"/>
              <w:sz w:val="22"/>
              <w:szCs w:val="22"/>
              <w:lang w:val="kk-KZ"/>
            </w:rPr>
            <w:t>ҚАЗАҚСТАН РЕСПУБЛИКАСЫ САУДА ЖӘНЕ ИНТЕГРАЦИЯ МИНИСТРЛІГІ</w:t>
          </w:r>
        </w:p>
        <w:p w14:paraId="2D47433F" w14:textId="77777777" w:rsidR="000E7CD6" w:rsidRDefault="00AA2F3C">
          <w:pPr>
            <w:tabs>
              <w:tab w:val="left" w:pos="2737"/>
            </w:tabs>
            <w:jc w:val="center"/>
          </w:pPr>
          <w:r>
            <w:rPr>
              <w:b/>
              <w:color w:val="1E1D8E"/>
              <w:sz w:val="22"/>
              <w:szCs w:val="22"/>
              <w:lang w:val="kk-KZ"/>
            </w:rPr>
            <w:t>ТЕХНИКАЛЫҚ РЕТТЕУ ЖӘНЕ МЕТРОЛОГИЯ КОМИТЕТІ</w:t>
          </w:r>
        </w:p>
      </w:tc>
      <w:tc>
        <w:tcPr>
          <w:tcW w:w="1898" w:type="dxa"/>
          <w:shd w:val="clear" w:color="auto" w:fill="auto"/>
          <w:vAlign w:val="center"/>
        </w:tcPr>
        <w:p w14:paraId="21EB9284" w14:textId="15103CD5" w:rsidR="000E7CD6" w:rsidRDefault="00AA2F3C">
          <w:pPr>
            <w:tabs>
              <w:tab w:val="left" w:pos="610"/>
            </w:tabs>
            <w:jc w:val="center"/>
            <w:rPr>
              <w:b/>
              <w:bCs/>
              <w:color w:val="1E1D8E"/>
              <w:sz w:val="22"/>
              <w:szCs w:val="22"/>
              <w:lang w:val="kk-KZ"/>
            </w:rPr>
          </w:pPr>
          <w:r>
            <w:rPr>
              <w:noProof/>
              <w:color w:val="3399FF"/>
              <w:sz w:val="22"/>
              <w:szCs w:val="22"/>
              <w:lang w:eastAsia="ru-RU"/>
            </w:rPr>
            <w:drawing>
              <wp:inline distT="0" distB="0" distL="0" distR="0" wp14:anchorId="79103F1C" wp14:editId="578499E1">
                <wp:extent cx="1049655" cy="1081405"/>
                <wp:effectExtent l="0" t="0" r="0" b="4445"/>
                <wp:docPr id="1" name="Рисунок 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l="-5" t="-5" r="-5" b="-5"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49655" cy="1081405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4336" w:type="dxa"/>
          <w:shd w:val="clear" w:color="auto" w:fill="auto"/>
          <w:vAlign w:val="center"/>
        </w:tcPr>
        <w:p w14:paraId="6560A87E" w14:textId="77777777" w:rsidR="000E7CD6" w:rsidRDefault="00AA2F3C">
          <w:pPr>
            <w:ind w:right="-102"/>
            <w:jc w:val="center"/>
          </w:pPr>
          <w:r>
            <w:rPr>
              <w:b/>
              <w:bCs/>
              <w:color w:val="1E1D8E"/>
              <w:sz w:val="22"/>
              <w:szCs w:val="22"/>
              <w:lang w:val="kk-KZ"/>
            </w:rPr>
            <w:t>КОМИТЕТ ТЕХНИЧЕСКОГО РЕГУЛИРОВАНИЯ И МЕТРОЛОГИИ МИНИСТЕРСТВА ТОРГОВЛИ И ИНТЕГРАЦИИ</w:t>
          </w:r>
        </w:p>
        <w:p w14:paraId="482CE21C" w14:textId="77777777" w:rsidR="000E7CD6" w:rsidRDefault="00AA2F3C">
          <w:pPr>
            <w:ind w:right="-101"/>
            <w:jc w:val="center"/>
          </w:pPr>
          <w:r>
            <w:rPr>
              <w:b/>
              <w:bCs/>
              <w:color w:val="1E1D8E"/>
              <w:sz w:val="22"/>
              <w:szCs w:val="22"/>
              <w:lang w:val="kk-KZ"/>
            </w:rPr>
            <w:t>РЕСПУБЛИКИ КАЗАХСТАН</w:t>
          </w:r>
        </w:p>
      </w:tc>
    </w:tr>
  </w:tbl>
  <w:p w14:paraId="627A65A4" w14:textId="04DFFB3D" w:rsidR="000E7CD6" w:rsidRDefault="00AA2F3C">
    <w:pPr>
      <w:pStyle w:val="a3"/>
      <w:tabs>
        <w:tab w:val="clear" w:pos="9355"/>
        <w:tab w:val="left" w:pos="6840"/>
        <w:tab w:val="right" w:pos="10260"/>
      </w:tabs>
      <w:ind w:left="-180" w:right="-263"/>
    </w:pPr>
    <w:r>
      <w:rPr>
        <w:noProof/>
        <w:color w:val="1F497D"/>
        <w:sz w:val="16"/>
        <w:szCs w:val="16"/>
        <w:lang w:eastAsia="ru-RU"/>
      </w:rPr>
      <mc:AlternateContent>
        <mc:Choice Requires="wps">
          <w:drawing>
            <wp:anchor distT="0" distB="0" distL="114300" distR="114300" simplePos="0" relativeHeight="251659264" behindDoc="1" locked="0" layoutInCell="1" allowOverlap="1" wp14:anchorId="69944B0E" wp14:editId="7F23361D">
              <wp:simplePos x="0" y="0"/>
              <wp:positionH relativeFrom="column">
                <wp:posOffset>-142240</wp:posOffset>
              </wp:positionH>
              <wp:positionV relativeFrom="page">
                <wp:posOffset>1628775</wp:posOffset>
              </wp:positionV>
              <wp:extent cx="6505575" cy="9525"/>
              <wp:effectExtent l="10160" t="9525" r="8890" b="9525"/>
              <wp:wrapNone/>
              <wp:docPr id="2" name="Полилиния: фигура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6505575" cy="9525"/>
                      </a:xfrm>
                      <a:custGeom>
                        <a:avLst/>
                        <a:gdLst>
                          <a:gd name="T0" fmla="*/ 0 w 10245"/>
                          <a:gd name="T1" fmla="*/ 0 h 15"/>
                          <a:gd name="T2" fmla="*/ 10245 w 10245"/>
                          <a:gd name="T3" fmla="*/ 15 h 15"/>
                        </a:gdLst>
                        <a:ahLst/>
                        <a:cxnLst>
                          <a:cxn ang="0">
                            <a:pos x="T0" y="T1"/>
                          </a:cxn>
                          <a:cxn ang="0">
                            <a:pos x="T2" y="T3"/>
                          </a:cxn>
                        </a:cxnLst>
                        <a:rect l="0" t="0" r="r" b="b"/>
                        <a:pathLst>
                          <a:path w="10245" h="15">
                            <a:moveTo>
                              <a:pt x="0" y="0"/>
                            </a:moveTo>
                            <a:lnTo>
                              <a:pt x="10245" y="15"/>
                            </a:lnTo>
                          </a:path>
                        </a:pathLst>
                      </a:custGeom>
                      <a:solidFill>
                        <a:srgbClr val="1E1D8E"/>
                      </a:solidFill>
                      <a:ln w="15840" cap="flat">
                        <a:solidFill>
                          <a:srgbClr val="1E1D8E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 rot="0" vert="horz" wrap="none" lIns="91440" tIns="45720" rIns="91440" bIns="45720" anchor="ctr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polyline w14:anchorId="0F00B53E" id="Полилиния: фигура 2" o:spid="_x0000_s1026" style="position:absolute;z-index:-251657216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;v-text-anchor:middle" points="-11.2pt,128.25pt,501.05pt,129pt" coordsize="10245,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" fillcolor="#1e1d8e" strokecolor="#1e1d8e" strokeweight=".44mm">
              <v:path o:connecttype="custom" o:connectlocs="0,0;6505575,9525" o:connectangles="0,0"/>
              <w10:wrap anchory="page"/>
            </v:polyline>
          </w:pict>
        </mc:Fallback>
      </mc:AlternateContent>
    </w:r>
    <w:r>
      <w:rPr>
        <w:color w:val="1F497D"/>
        <w:sz w:val="16"/>
        <w:szCs w:val="16"/>
      </w:rPr>
      <w:t xml:space="preserve">  </w:t>
    </w:r>
  </w:p>
  <w:p w14:paraId="0C9A3832" w14:textId="77777777" w:rsidR="000E7CD6" w:rsidRDefault="00AA2F3C">
    <w:pPr>
      <w:pStyle w:val="a3"/>
      <w:tabs>
        <w:tab w:val="clear" w:pos="9355"/>
        <w:tab w:val="left" w:pos="6840"/>
        <w:tab w:val="right" w:pos="10260"/>
      </w:tabs>
      <w:ind w:left="-180" w:right="-263"/>
    </w:pPr>
    <w:r>
      <w:rPr>
        <w:color w:val="1E1D8E"/>
        <w:sz w:val="16"/>
        <w:szCs w:val="16"/>
      </w:rPr>
      <w:t xml:space="preserve">                                     </w:t>
    </w:r>
    <w:r>
      <w:rPr>
        <w:b/>
        <w:color w:val="1E1D8E"/>
        <w:sz w:val="28"/>
        <w:szCs w:val="28"/>
      </w:rPr>
      <w:t>БҰЙРЫҚ                                                                     ПРИКАЗ</w:t>
    </w: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Маралбаева С.К.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2"/>
    <w:multiLevelType w:val="singleLevel"/>
    <w:tmpl w:val="00000002"/>
    <w:name w:val="WW8Num2"/>
    <w:lvl w:ilvl="0">
      <w:start w:val="1"/>
      <w:numFmt w:val="decimal"/>
      <w:lvlText w:val="%1."/>
      <w:lvlJc w:val="left"/>
      <w:pPr>
        <w:tabs>
          <w:tab w:val="num" w:pos="0"/>
        </w:tabs>
        <w:ind w:left="1211" w:hanging="360"/>
      </w:pPr>
      <w:rPr>
        <w:rFonts w:ascii="Times New Roman" w:hAnsi="Times New Roman" w:cs="Times New Roman" w:hint="default"/>
        <w:i w:val="0"/>
        <w:iCs w:val="0"/>
        <w:sz w:val="28"/>
        <w:szCs w:val="28"/>
        <w:lang w:val="kk-KZ"/>
      </w:rPr>
    </w:lvl>
  </w:abstractNum>
  <w:abstractNum w:abstractNumId="1">
    <w:nsid w:val="415F1967"/>
    <w:multiLevelType w:val="hybridMultilevel"/>
    <w:tmpl w:val="B6B6F39C"/>
    <w:lvl w:ilvl="0" w:tplc="AC222E68">
      <w:numFmt w:val="bullet"/>
      <w:lvlText w:val="-"/>
      <w:lvlJc w:val="left"/>
      <w:pPr>
        <w:ind w:left="1571" w:hanging="360"/>
      </w:pPr>
      <w:rPr>
        <w:rFonts w:ascii="Arial" w:eastAsia="Calibri" w:hAnsi="Arial" w:cs="Arial" w:hint="default"/>
      </w:rPr>
    </w:lvl>
    <w:lvl w:ilvl="1" w:tplc="0419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2">
    <w:nsid w:val="62DC668D"/>
    <w:multiLevelType w:val="hybridMultilevel"/>
    <w:tmpl w:val="CF64E01E"/>
    <w:lvl w:ilvl="0" w:tplc="96C46C8A">
      <w:start w:val="1"/>
      <w:numFmt w:val="decimal"/>
      <w:lvlText w:val="%1."/>
      <w:lvlJc w:val="left"/>
      <w:pPr>
        <w:ind w:left="1353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2073" w:hanging="360"/>
      </w:pPr>
    </w:lvl>
    <w:lvl w:ilvl="2" w:tplc="0419001B" w:tentative="1">
      <w:start w:val="1"/>
      <w:numFmt w:val="lowerRoman"/>
      <w:lvlText w:val="%3."/>
      <w:lvlJc w:val="right"/>
      <w:pPr>
        <w:ind w:left="2793" w:hanging="180"/>
      </w:pPr>
    </w:lvl>
    <w:lvl w:ilvl="3" w:tplc="0419000F" w:tentative="1">
      <w:start w:val="1"/>
      <w:numFmt w:val="decimal"/>
      <w:lvlText w:val="%4."/>
      <w:lvlJc w:val="left"/>
      <w:pPr>
        <w:ind w:left="3513" w:hanging="360"/>
      </w:pPr>
    </w:lvl>
    <w:lvl w:ilvl="4" w:tplc="04190019" w:tentative="1">
      <w:start w:val="1"/>
      <w:numFmt w:val="lowerLetter"/>
      <w:lvlText w:val="%5."/>
      <w:lvlJc w:val="left"/>
      <w:pPr>
        <w:ind w:left="4233" w:hanging="360"/>
      </w:pPr>
    </w:lvl>
    <w:lvl w:ilvl="5" w:tplc="0419001B" w:tentative="1">
      <w:start w:val="1"/>
      <w:numFmt w:val="lowerRoman"/>
      <w:lvlText w:val="%6."/>
      <w:lvlJc w:val="right"/>
      <w:pPr>
        <w:ind w:left="4953" w:hanging="180"/>
      </w:pPr>
    </w:lvl>
    <w:lvl w:ilvl="6" w:tplc="0419000F" w:tentative="1">
      <w:start w:val="1"/>
      <w:numFmt w:val="decimal"/>
      <w:lvlText w:val="%7."/>
      <w:lvlJc w:val="left"/>
      <w:pPr>
        <w:ind w:left="5673" w:hanging="360"/>
      </w:pPr>
    </w:lvl>
    <w:lvl w:ilvl="7" w:tplc="04190019" w:tentative="1">
      <w:start w:val="1"/>
      <w:numFmt w:val="lowerLetter"/>
      <w:lvlText w:val="%8."/>
      <w:lvlJc w:val="left"/>
      <w:pPr>
        <w:ind w:left="6393" w:hanging="360"/>
      </w:pPr>
    </w:lvl>
    <w:lvl w:ilvl="8" w:tplc="0419001B" w:tentative="1">
      <w:start w:val="1"/>
      <w:numFmt w:val="lowerRoman"/>
      <w:lvlText w:val="%9."/>
      <w:lvlJc w:val="right"/>
      <w:pPr>
        <w:ind w:left="7113" w:hanging="180"/>
      </w:pPr>
    </w:lvl>
  </w:abstractNum>
  <w:num w:numId="1">
    <w:abstractNumId w:val="0"/>
  </w:num>
  <w:num w:numId="2">
    <w:abstractNumId w:val="1"/>
  </w:num>
  <w:num w:numId="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3"/>
  <w:proofState w:spelling="clean" w:grammar="clean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E00E9"/>
    <w:rsid w:val="000E00E9"/>
    <w:rsid w:val="00331840"/>
    <w:rsid w:val="00375BB8"/>
    <w:rsid w:val="00436EDB"/>
    <w:rsid w:val="006A1CAB"/>
    <w:rsid w:val="006E7C49"/>
    <w:rsid w:val="009F56A9"/>
    <w:rsid w:val="00AA2F3C"/>
    <w:rsid w:val="00D366CA"/>
    <w:rsid w:val="00DF2822"/>
    <w:rsid w:val="00FF216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1FB5FAA6"/>
  <w:documentProtection w:edit="readOnly" w:enforcement="1" w:cryptProviderType="rsaFull" w:cryptAlgorithmClass="hash" w:cryptAlgorithmType="typeAny" w:cryptAlgorithmSid="4" w:cryptSpinCount="100000" w:hash="GZGv+O0pgNAZ2Q0dNFMRG52OQ+w=" w:salt="7OzIXI8aQrSCM9PFSxYKDg==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A2F3C"/>
    <w:pPr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zh-C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rsid w:val="00AA2F3C"/>
    <w:pPr>
      <w:tabs>
        <w:tab w:val="center" w:pos="4677"/>
        <w:tab w:val="right" w:pos="9355"/>
      </w:tabs>
    </w:pPr>
  </w:style>
  <w:style w:type="character" w:customStyle="1" w:styleId="a4">
    <w:name w:val="Верхний колонтитул Знак"/>
    <w:basedOn w:val="a0"/>
    <w:link w:val="a3"/>
    <w:rsid w:val="00AA2F3C"/>
    <w:rPr>
      <w:rFonts w:ascii="Times New Roman" w:eastAsia="Times New Roman" w:hAnsi="Times New Roman" w:cs="Times New Roman"/>
      <w:sz w:val="24"/>
      <w:szCs w:val="24"/>
      <w:lang w:eastAsia="zh-CN"/>
    </w:rPr>
  </w:style>
  <w:style w:type="paragraph" w:styleId="a5">
    <w:name w:val="List Paragraph"/>
    <w:aliases w:val="маркированный,Citation List,Heading1,Colorful List - Accent 11"/>
    <w:basedOn w:val="a"/>
    <w:link w:val="a6"/>
    <w:qFormat/>
    <w:rsid w:val="00AA2F3C"/>
    <w:pPr>
      <w:spacing w:after="200" w:line="276" w:lineRule="auto"/>
      <w:ind w:left="720"/>
      <w:contextualSpacing/>
    </w:pPr>
    <w:rPr>
      <w:rFonts w:ascii="Calibri" w:eastAsia="Calibri" w:hAnsi="Calibri" w:cs="Calibri"/>
      <w:sz w:val="22"/>
      <w:szCs w:val="22"/>
      <w:lang w:val="x-none"/>
    </w:rPr>
  </w:style>
  <w:style w:type="paragraph" w:styleId="a7">
    <w:name w:val="No Spacing"/>
    <w:uiPriority w:val="1"/>
    <w:qFormat/>
    <w:rsid w:val="00AA2F3C"/>
    <w:pPr>
      <w:suppressAutoHyphens/>
      <w:spacing w:after="0" w:line="240" w:lineRule="auto"/>
    </w:pPr>
    <w:rPr>
      <w:rFonts w:ascii="Liberation Serif" w:eastAsia="Calibri" w:hAnsi="Liberation Serif" w:cs="Mangal"/>
      <w:kern w:val="2"/>
      <w:sz w:val="24"/>
      <w:szCs w:val="24"/>
      <w:lang w:val="en-US" w:bidi="hi-IN"/>
    </w:rPr>
  </w:style>
  <w:style w:type="character" w:customStyle="1" w:styleId="a6">
    <w:name w:val="Абзац списка Знак"/>
    <w:aliases w:val="маркированный Знак,Citation List Знак,Heading1 Знак,Colorful List - Accent 11 Знак"/>
    <w:link w:val="a5"/>
    <w:uiPriority w:val="34"/>
    <w:locked/>
    <w:rsid w:val="00AA2F3C"/>
    <w:rPr>
      <w:rFonts w:ascii="Calibri" w:eastAsia="Calibri" w:hAnsi="Calibri" w:cs="Calibri"/>
      <w:lang w:val="x-none" w:eastAsia="zh-CN"/>
    </w:rPr>
  </w:style>
  <w:style w:type="paragraph" w:styleId="a8">
    <w:name w:val="Balloon Text"/>
    <w:basedOn w:val="a"/>
    <w:link w:val="a9"/>
    <w:uiPriority w:val="99"/>
    <w:semiHidden/>
    <w:unhideWhenUsed/>
    <w:rsid w:val="006E7C49"/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6E7C49"/>
    <w:rPr>
      <w:rFonts w:ascii="Tahoma" w:eastAsia="Times New Roman" w:hAnsi="Tahoma" w:cs="Tahoma"/>
      <w:sz w:val="16"/>
      <w:szCs w:val="16"/>
      <w:lang w:eastAsia="zh-CN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A2F3C"/>
    <w:pPr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zh-C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rsid w:val="00AA2F3C"/>
    <w:pPr>
      <w:tabs>
        <w:tab w:val="center" w:pos="4677"/>
        <w:tab w:val="right" w:pos="9355"/>
      </w:tabs>
    </w:pPr>
  </w:style>
  <w:style w:type="character" w:customStyle="1" w:styleId="a4">
    <w:name w:val="Верхний колонтитул Знак"/>
    <w:basedOn w:val="a0"/>
    <w:link w:val="a3"/>
    <w:rsid w:val="00AA2F3C"/>
    <w:rPr>
      <w:rFonts w:ascii="Times New Roman" w:eastAsia="Times New Roman" w:hAnsi="Times New Roman" w:cs="Times New Roman"/>
      <w:sz w:val="24"/>
      <w:szCs w:val="24"/>
      <w:lang w:eastAsia="zh-CN"/>
    </w:rPr>
  </w:style>
  <w:style w:type="paragraph" w:styleId="a5">
    <w:name w:val="List Paragraph"/>
    <w:aliases w:val="маркированный,Citation List,Heading1,Colorful List - Accent 11"/>
    <w:basedOn w:val="a"/>
    <w:link w:val="a6"/>
    <w:qFormat/>
    <w:rsid w:val="00AA2F3C"/>
    <w:pPr>
      <w:spacing w:after="200" w:line="276" w:lineRule="auto"/>
      <w:ind w:left="720"/>
      <w:contextualSpacing/>
    </w:pPr>
    <w:rPr>
      <w:rFonts w:ascii="Calibri" w:eastAsia="Calibri" w:hAnsi="Calibri" w:cs="Calibri"/>
      <w:sz w:val="22"/>
      <w:szCs w:val="22"/>
      <w:lang w:val="x-none"/>
    </w:rPr>
  </w:style>
  <w:style w:type="paragraph" w:styleId="a7">
    <w:name w:val="No Spacing"/>
    <w:uiPriority w:val="1"/>
    <w:qFormat/>
    <w:rsid w:val="00AA2F3C"/>
    <w:pPr>
      <w:suppressAutoHyphens/>
      <w:spacing w:after="0" w:line="240" w:lineRule="auto"/>
    </w:pPr>
    <w:rPr>
      <w:rFonts w:ascii="Liberation Serif" w:eastAsia="Calibri" w:hAnsi="Liberation Serif" w:cs="Mangal"/>
      <w:kern w:val="2"/>
      <w:sz w:val="24"/>
      <w:szCs w:val="24"/>
      <w:lang w:val="en-US" w:bidi="hi-IN"/>
    </w:rPr>
  </w:style>
  <w:style w:type="character" w:customStyle="1" w:styleId="a6">
    <w:name w:val="Абзац списка Знак"/>
    <w:aliases w:val="маркированный Знак,Citation List Знак,Heading1 Знак,Colorful List - Accent 11 Знак"/>
    <w:link w:val="a5"/>
    <w:uiPriority w:val="34"/>
    <w:locked/>
    <w:rsid w:val="00AA2F3C"/>
    <w:rPr>
      <w:rFonts w:ascii="Calibri" w:eastAsia="Calibri" w:hAnsi="Calibri" w:cs="Calibri"/>
      <w:lang w:val="x-none" w:eastAsia="zh-CN"/>
    </w:rPr>
  </w:style>
  <w:style w:type="paragraph" w:styleId="a8">
    <w:name w:val="Balloon Text"/>
    <w:basedOn w:val="a"/>
    <w:link w:val="a9"/>
    <w:uiPriority w:val="99"/>
    <w:semiHidden/>
    <w:unhideWhenUsed/>
    <w:rsid w:val="006E7C49"/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6E7C49"/>
    <w:rPr>
      <w:rFonts w:ascii="Tahoma" w:eastAsia="Times New Roman" w:hAnsi="Tahoma" w:cs="Tahoma"/>
      <w:sz w:val="16"/>
      <w:szCs w:val="16"/>
      <w:lang w:eastAsia="zh-C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
<Relationships xmlns="http://schemas.openxmlformats.org/package/2006/relationships"><Relationship Id="rId8" Type="http://schemas.openxmlformats.org/officeDocument/2006/relationships/header" Target="header1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997" Type="http://schemas.openxmlformats.org/officeDocument/2006/relationships/footer" Target="footer1.xml"/><Relationship Id="rId996" Type="http://schemas.openxmlformats.org/officeDocument/2006/relationships/footer" Target="footer2.xml"/></Relationships>
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</TotalTime>
  <Pages>2</Pages>
  <Words>280</Words>
  <Characters>1597</Characters>
  <Application>Microsoft Office Word</Application>
  <DocSecurity>0</DocSecurity>
  <Lines>13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1874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Салтанат Маралбаева</cp:lastModifiedBy>
  <cp:revision>4</cp:revision>
  <dcterms:created xsi:type="dcterms:W3CDTF">2021-03-31T19:39:00Z</dcterms:created>
  <dcterms:modified xsi:type="dcterms:W3CDTF">2021-04-01T12:27:00Z</dcterms:modified>
</cp:coreProperties>
</file>